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B7" w:rsidRDefault="005E49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49B7" w:rsidRDefault="005E49B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E49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49B7" w:rsidRDefault="005E49B7">
            <w:pPr>
              <w:pStyle w:val="ConsPlusNormal"/>
              <w:outlineLvl w:val="0"/>
            </w:pPr>
            <w:r>
              <w:t>18 июня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49B7" w:rsidRDefault="005E49B7">
            <w:pPr>
              <w:pStyle w:val="ConsPlusNormal"/>
              <w:jc w:val="right"/>
              <w:outlineLvl w:val="0"/>
            </w:pPr>
            <w:r>
              <w:t>N 84</w:t>
            </w:r>
          </w:p>
        </w:tc>
      </w:tr>
    </w:tbl>
    <w:p w:rsidR="005E49B7" w:rsidRDefault="005E4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49B7" w:rsidRDefault="005E49B7">
      <w:pPr>
        <w:pStyle w:val="ConsPlusNormal"/>
      </w:pPr>
    </w:p>
    <w:p w:rsidR="005E49B7" w:rsidRDefault="005E49B7">
      <w:pPr>
        <w:pStyle w:val="ConsPlusTitle"/>
        <w:jc w:val="center"/>
      </w:pPr>
      <w:r>
        <w:t>ГЛАВА РЕСПУБЛИКИ КАРЕЛИЯ</w:t>
      </w:r>
    </w:p>
    <w:p w:rsidR="005E49B7" w:rsidRDefault="005E49B7">
      <w:pPr>
        <w:pStyle w:val="ConsPlusTitle"/>
        <w:jc w:val="center"/>
      </w:pPr>
    </w:p>
    <w:p w:rsidR="005E49B7" w:rsidRDefault="005E49B7">
      <w:pPr>
        <w:pStyle w:val="ConsPlusTitle"/>
        <w:jc w:val="center"/>
      </w:pPr>
      <w:r>
        <w:t>УКАЗ</w:t>
      </w:r>
    </w:p>
    <w:p w:rsidR="005E49B7" w:rsidRDefault="005E49B7">
      <w:pPr>
        <w:pStyle w:val="ConsPlusTitle"/>
        <w:jc w:val="center"/>
      </w:pPr>
    </w:p>
    <w:p w:rsidR="005E49B7" w:rsidRDefault="005E49B7">
      <w:pPr>
        <w:pStyle w:val="ConsPlusTitle"/>
        <w:jc w:val="center"/>
      </w:pPr>
      <w:r>
        <w:t>О МЕЖВЕДОМСТВЕННОЙ КОМИССИИ ПО ВОПРОСАМ ВНЕШНЕЙ</w:t>
      </w:r>
    </w:p>
    <w:p w:rsidR="005E49B7" w:rsidRDefault="005E49B7">
      <w:pPr>
        <w:pStyle w:val="ConsPlusTitle"/>
        <w:jc w:val="center"/>
      </w:pPr>
      <w:r>
        <w:t>ТРУДОВОЙ МИГРАЦИИ, ПРИВЛЕЧЕНИЯ И ИСПОЛЬЗОВАНИЯ</w:t>
      </w:r>
    </w:p>
    <w:p w:rsidR="005E49B7" w:rsidRDefault="005E49B7">
      <w:pPr>
        <w:pStyle w:val="ConsPlusTitle"/>
        <w:jc w:val="center"/>
      </w:pPr>
      <w:r>
        <w:t>ИНОСТРАННЫХ РАБОТНИКОВ</w:t>
      </w:r>
    </w:p>
    <w:p w:rsidR="005E49B7" w:rsidRDefault="005E49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49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49B7" w:rsidRDefault="005E49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49B7" w:rsidRDefault="005E49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РК</w:t>
            </w:r>
            <w:proofErr w:type="gramEnd"/>
          </w:p>
          <w:p w:rsidR="005E49B7" w:rsidRDefault="005E49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14.01.2008 </w:t>
            </w:r>
            <w:hyperlink r:id="rId6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25.05.2009 </w:t>
            </w:r>
            <w:hyperlink r:id="rId7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06.10.2015 </w:t>
            </w:r>
            <w:hyperlink r:id="rId8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5E49B7" w:rsidRDefault="005E49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9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16.11.2016 </w:t>
            </w:r>
            <w:hyperlink r:id="rId10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18.01.2018 </w:t>
            </w:r>
            <w:hyperlink r:id="rId11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49B7" w:rsidRDefault="005E49B7">
      <w:pPr>
        <w:pStyle w:val="ConsPlusNormal"/>
        <w:ind w:firstLine="540"/>
        <w:jc w:val="both"/>
      </w:pPr>
    </w:p>
    <w:p w:rsidR="005E49B7" w:rsidRDefault="005E49B7">
      <w:pPr>
        <w:pStyle w:val="ConsPlusNormal"/>
        <w:ind w:firstLine="540"/>
        <w:jc w:val="both"/>
      </w:pPr>
      <w:proofErr w:type="gramStart"/>
      <w:r>
        <w:t xml:space="preserve">В целях обеспечения взаимодействия территориальных органов федеральных органов исполнительной власти, исполнительных органов государственной власти Республики Карелия, органов местного самоуправления в сфере внешней трудовой миграции, реализации полномочий исполнительных органов государственной власти субъектов Российской Федерации, предусмотренных </w:t>
      </w:r>
      <w:hyperlink r:id="rId12" w:history="1">
        <w:r>
          <w:rPr>
            <w:color w:val="0000FF"/>
          </w:rPr>
          <w:t>статьей 18</w:t>
        </w:r>
      </w:hyperlink>
      <w:r>
        <w:t xml:space="preserve"> Федерального закона от 25 июля 2002 года N 115-ФЗ "О правовом положении иностранных граждан в Российской Федерации", исполнения требований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</w:t>
      </w:r>
      <w:proofErr w:type="gramEnd"/>
      <w:r>
        <w:t xml:space="preserve"> 22 июня 2006 года N 637 "О мерах по оказанию содействия добровольному переселению в Российскую Федерацию соотечественников, проживающих за рубежом" постановляю:</w:t>
      </w:r>
    </w:p>
    <w:p w:rsidR="005E49B7" w:rsidRDefault="005E49B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РК от 24.02.2016 N 8)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>1. Образовать Межведомственную комиссию по вопросам внешней трудовой миграции, привлечения и использования иностранных работников.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вопросам внешней трудовой миграции, привлечения и использования иностранных работников.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hyperlink r:id="rId15" w:history="1">
        <w:r>
          <w:rPr>
            <w:color w:val="0000FF"/>
          </w:rPr>
          <w:t>Указ</w:t>
        </w:r>
      </w:hyperlink>
      <w:r>
        <w:t xml:space="preserve"> Главы Республики Карелия от 31 марта 2007 года N 46 "О Межведомственной комиссии при Главе Республики Карелия по вопросам внешней трудовой миграции, в том числе в розничной торговле" (Собрание законодательства Республики Карелия, 2007, N 3, ст. 325).</w:t>
      </w:r>
    </w:p>
    <w:p w:rsidR="005E49B7" w:rsidRDefault="005E49B7">
      <w:pPr>
        <w:pStyle w:val="ConsPlusNormal"/>
        <w:ind w:firstLine="540"/>
        <w:jc w:val="both"/>
      </w:pPr>
    </w:p>
    <w:p w:rsidR="005E49B7" w:rsidRDefault="005E49B7">
      <w:pPr>
        <w:pStyle w:val="ConsPlusNormal"/>
        <w:jc w:val="right"/>
      </w:pPr>
      <w:r>
        <w:t>Глава Республики Карелия</w:t>
      </w:r>
    </w:p>
    <w:p w:rsidR="005E49B7" w:rsidRDefault="005E49B7">
      <w:pPr>
        <w:pStyle w:val="ConsPlusNormal"/>
        <w:jc w:val="right"/>
      </w:pPr>
      <w:r>
        <w:t>С.Л.КАТАНАНДОВ</w:t>
      </w:r>
    </w:p>
    <w:p w:rsidR="005E49B7" w:rsidRDefault="005E49B7">
      <w:pPr>
        <w:pStyle w:val="ConsPlusNormal"/>
      </w:pPr>
      <w:r>
        <w:t>г. Петрозаводск</w:t>
      </w:r>
    </w:p>
    <w:p w:rsidR="005E49B7" w:rsidRDefault="005E49B7">
      <w:pPr>
        <w:pStyle w:val="ConsPlusNormal"/>
        <w:spacing w:before="220"/>
      </w:pPr>
      <w:r>
        <w:t>18 июня 2007 года</w:t>
      </w:r>
    </w:p>
    <w:p w:rsidR="005E49B7" w:rsidRDefault="005E49B7">
      <w:pPr>
        <w:pStyle w:val="ConsPlusNormal"/>
        <w:spacing w:before="220"/>
      </w:pPr>
      <w:r>
        <w:t>N 84</w:t>
      </w:r>
    </w:p>
    <w:p w:rsidR="005E49B7" w:rsidRDefault="005E49B7">
      <w:pPr>
        <w:pStyle w:val="ConsPlusNormal"/>
        <w:jc w:val="both"/>
      </w:pPr>
    </w:p>
    <w:p w:rsidR="005E49B7" w:rsidRDefault="005E49B7">
      <w:pPr>
        <w:pStyle w:val="ConsPlusNormal"/>
        <w:jc w:val="both"/>
      </w:pPr>
    </w:p>
    <w:p w:rsidR="005E49B7" w:rsidRDefault="005E49B7">
      <w:pPr>
        <w:pStyle w:val="ConsPlusNormal"/>
        <w:jc w:val="both"/>
      </w:pPr>
    </w:p>
    <w:p w:rsidR="005E49B7" w:rsidRDefault="005E49B7">
      <w:pPr>
        <w:pStyle w:val="ConsPlusNormal"/>
        <w:jc w:val="both"/>
      </w:pPr>
    </w:p>
    <w:p w:rsidR="005E49B7" w:rsidRDefault="005E49B7">
      <w:pPr>
        <w:pStyle w:val="ConsPlusNormal"/>
        <w:jc w:val="both"/>
      </w:pPr>
    </w:p>
    <w:p w:rsidR="005E49B7" w:rsidRDefault="005E49B7">
      <w:pPr>
        <w:pStyle w:val="ConsPlusNormal"/>
        <w:jc w:val="right"/>
        <w:outlineLvl w:val="0"/>
      </w:pPr>
      <w:r>
        <w:t>Утверждено</w:t>
      </w:r>
    </w:p>
    <w:p w:rsidR="005E49B7" w:rsidRDefault="005E49B7">
      <w:pPr>
        <w:pStyle w:val="ConsPlusNormal"/>
        <w:jc w:val="right"/>
      </w:pPr>
      <w:r>
        <w:lastRenderedPageBreak/>
        <w:t>Указом</w:t>
      </w:r>
    </w:p>
    <w:p w:rsidR="005E49B7" w:rsidRDefault="005E49B7">
      <w:pPr>
        <w:pStyle w:val="ConsPlusNormal"/>
        <w:jc w:val="right"/>
      </w:pPr>
      <w:r>
        <w:t>Главы Республики Карелия</w:t>
      </w:r>
    </w:p>
    <w:p w:rsidR="005E49B7" w:rsidRDefault="005E49B7">
      <w:pPr>
        <w:pStyle w:val="ConsPlusNormal"/>
        <w:jc w:val="right"/>
      </w:pPr>
      <w:r>
        <w:t>от 18 июня 2007 года N 84</w:t>
      </w:r>
    </w:p>
    <w:p w:rsidR="005E49B7" w:rsidRDefault="005E49B7">
      <w:pPr>
        <w:pStyle w:val="ConsPlusNormal"/>
        <w:jc w:val="center"/>
      </w:pPr>
    </w:p>
    <w:p w:rsidR="005E49B7" w:rsidRDefault="005E49B7">
      <w:pPr>
        <w:pStyle w:val="ConsPlusTitle"/>
        <w:jc w:val="center"/>
      </w:pPr>
      <w:bookmarkStart w:id="0" w:name="P37"/>
      <w:bookmarkEnd w:id="0"/>
      <w:r>
        <w:t>ПОЛОЖЕНИЕ</w:t>
      </w:r>
    </w:p>
    <w:p w:rsidR="005E49B7" w:rsidRDefault="005E49B7">
      <w:pPr>
        <w:pStyle w:val="ConsPlusTitle"/>
        <w:jc w:val="center"/>
      </w:pPr>
      <w:r>
        <w:t>О МЕЖВЕДОМСТВЕННОЙ КОМИССИИ ПО ВОПРОСАМ ВНЕШНЕЙ</w:t>
      </w:r>
    </w:p>
    <w:p w:rsidR="005E49B7" w:rsidRDefault="005E49B7">
      <w:pPr>
        <w:pStyle w:val="ConsPlusTitle"/>
        <w:jc w:val="center"/>
      </w:pPr>
      <w:r>
        <w:t>ТРУДОВОЙ МИГРАЦИИ, ПРИВЛЕЧЕНИЯ И ИСПОЛЬЗОВАНИЯ</w:t>
      </w:r>
    </w:p>
    <w:p w:rsidR="005E49B7" w:rsidRDefault="005E49B7">
      <w:pPr>
        <w:pStyle w:val="ConsPlusTitle"/>
        <w:jc w:val="center"/>
      </w:pPr>
      <w:r>
        <w:t>ИНОСТРАННЫХ РАБОТНИКОВ</w:t>
      </w:r>
    </w:p>
    <w:p w:rsidR="005E49B7" w:rsidRDefault="005E49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49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49B7" w:rsidRDefault="005E49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49B7" w:rsidRDefault="005E49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РК</w:t>
            </w:r>
            <w:proofErr w:type="gramEnd"/>
          </w:p>
          <w:p w:rsidR="005E49B7" w:rsidRDefault="005E49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14.01.2008 </w:t>
            </w:r>
            <w:hyperlink r:id="rId16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25.05.2009 </w:t>
            </w:r>
            <w:hyperlink r:id="rId17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06.10.2015 </w:t>
            </w:r>
            <w:hyperlink r:id="rId18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5E49B7" w:rsidRDefault="005E49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19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16.11.2016 </w:t>
            </w:r>
            <w:hyperlink r:id="rId20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18.01.2018 </w:t>
            </w:r>
            <w:hyperlink r:id="rId21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49B7" w:rsidRDefault="005E49B7">
      <w:pPr>
        <w:pStyle w:val="ConsPlusNormal"/>
        <w:jc w:val="center"/>
      </w:pPr>
    </w:p>
    <w:p w:rsidR="005E49B7" w:rsidRDefault="005E49B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Межведомственная комиссия по вопросам внешней трудовой миграции, привлечения и использования иностранных работников (далее - Комиссия) является координационным органом, созданным в целях обеспечения взаимодействия территориальных органов федеральных органов исполнительной власти, исполнительных органов государственной власти Республики Карелия, органов местного самоуправления в сфере внешней трудовой миграции, по реализации мероприятий Государственной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 (далее</w:t>
      </w:r>
      <w:proofErr w:type="gramEnd"/>
      <w:r>
        <w:t xml:space="preserve"> - </w:t>
      </w:r>
      <w:proofErr w:type="gramStart"/>
      <w:r>
        <w:t>Государственная программа), а также организации управления региональной программой переселения, включенной в Государственную программу (далее - региональная программа переселения), и контроля за ходом ее реализации.</w:t>
      </w:r>
      <w:proofErr w:type="gramEnd"/>
    </w:p>
    <w:p w:rsidR="005E49B7" w:rsidRDefault="005E49B7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РК от 24.02.2016 N 8)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>2. Персональный состав Комиссии утверждается Главой Республики Карелия.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>3. Для достижения поставленных целей Комиссия осуществляет следующие функции:</w:t>
      </w:r>
    </w:p>
    <w:p w:rsidR="005E49B7" w:rsidRDefault="005E49B7">
      <w:pPr>
        <w:pStyle w:val="ConsPlusNormal"/>
        <w:spacing w:before="220"/>
        <w:ind w:firstLine="540"/>
        <w:jc w:val="both"/>
      </w:pPr>
      <w:bookmarkStart w:id="1" w:name="P50"/>
      <w:bookmarkEnd w:id="1"/>
      <w:r>
        <w:t>1) рассматривает вопросы состояния внешней трудовой миграции на территории Республики Карелия;</w:t>
      </w:r>
    </w:p>
    <w:p w:rsidR="005E49B7" w:rsidRDefault="005E49B7">
      <w:pPr>
        <w:pStyle w:val="ConsPlusNormal"/>
        <w:spacing w:before="220"/>
        <w:ind w:firstLine="540"/>
        <w:jc w:val="both"/>
      </w:pPr>
      <w:bookmarkStart w:id="2" w:name="P51"/>
      <w:bookmarkEnd w:id="2"/>
      <w:r>
        <w:t>2) рассматривает вопросы совершенствования взаимодействия территориальных органов федеральных органов исполнительной власти, исполнительных органов государственной власти Республики Карелия, органов местного самоуправления, объединений работодателей Республики Карелия в сфере внешней трудовой миграции, а также по реализации мероприятий Государственной программы;</w:t>
      </w:r>
    </w:p>
    <w:p w:rsidR="005E49B7" w:rsidRDefault="005E49B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РК от 24.02.2016 N 8)</w:t>
      </w:r>
    </w:p>
    <w:p w:rsidR="005E49B7" w:rsidRDefault="005E49B7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3) рассматривает вопросы организации управления региональной программой переселения и </w:t>
      </w:r>
      <w:proofErr w:type="gramStart"/>
      <w:r>
        <w:t>контроля за</w:t>
      </w:r>
      <w:proofErr w:type="gramEnd"/>
      <w:r>
        <w:t xml:space="preserve"> ходом ее реализации;</w:t>
      </w:r>
    </w:p>
    <w:p w:rsidR="005E49B7" w:rsidRDefault="005E49B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РК от 24.02.2016 N 8)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>4) участвует в проведении информационно-разъяснительной работы, а также в организации мониторинга ситуации по вопросам реализации на территории Республики Карелия законодательства Российской Федерации в сфере внешней трудовой миграции;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>5) рассматривает представленные Управлением труда и занятости Республики Карелия:</w:t>
      </w:r>
    </w:p>
    <w:p w:rsidR="005E49B7" w:rsidRDefault="005E49B7">
      <w:pPr>
        <w:pStyle w:val="ConsPlusNormal"/>
        <w:jc w:val="both"/>
      </w:pPr>
      <w:r>
        <w:t xml:space="preserve">(в ред. Указов Главы РК от 25.05.2009 </w:t>
      </w:r>
      <w:hyperlink r:id="rId26" w:history="1">
        <w:r>
          <w:rPr>
            <w:color w:val="0000FF"/>
          </w:rPr>
          <w:t>N 49</w:t>
        </w:r>
      </w:hyperlink>
      <w:r>
        <w:t xml:space="preserve">, от 06.10.2015 </w:t>
      </w:r>
      <w:hyperlink r:id="rId27" w:history="1">
        <w:r>
          <w:rPr>
            <w:color w:val="0000FF"/>
          </w:rPr>
          <w:t>N 91</w:t>
        </w:r>
      </w:hyperlink>
      <w:r>
        <w:t xml:space="preserve">, от 16.11.2016 </w:t>
      </w:r>
      <w:hyperlink r:id="rId28" w:history="1">
        <w:r>
          <w:rPr>
            <w:color w:val="0000FF"/>
          </w:rPr>
          <w:t>N 144</w:t>
        </w:r>
      </w:hyperlink>
      <w:r>
        <w:t xml:space="preserve">, от 18.01.2018 </w:t>
      </w:r>
      <w:hyperlink r:id="rId29" w:history="1">
        <w:r>
          <w:rPr>
            <w:color w:val="0000FF"/>
          </w:rPr>
          <w:t>N 3</w:t>
        </w:r>
      </w:hyperlink>
      <w:r>
        <w:t>)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>а) сведения о потребности работодателей в рабочей силе для замещения в предстоящем году вакантных и создаваемых рабочих мест иностранными работниками;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lastRenderedPageBreak/>
        <w:t>б) заключения органов исполнительной власти Республики Карелия о целесообразности заявленных работодателями объемов и профессионально-квалификационной структуры привлечения иностранных работников;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>в) заключения по результатам рассмотрения заявок работодателей территориальным органом Федеральной миграционной службы;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>г) информацию государственной инспекции труда о нарушениях трудового законодательства, допущенных в предыдущем и текущем годах работодателями, предусматривающими привлечение иностранных работников, а также об устранении выявленных нарушений;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>д) информацию о результатах оценки эффективности использования иностранной рабочей силы в предыдущем году;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>6) принимает решение о целесообразности предусматриваемых работодателями объемов и профессионально-квалификационной структуры привлечения иностранных работников;</w:t>
      </w:r>
    </w:p>
    <w:p w:rsidR="005E49B7" w:rsidRDefault="005E49B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РК от 06.10.2015 N 91)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>7) организует взаимодействие органов исполнительной власти Республики Карелия, территориальных органов федеральных органов исполнительной власти, органов местного самоуправления и заинтересованных организаций в решении вопросов социально-культурной адаптации мигрантов.</w:t>
      </w:r>
    </w:p>
    <w:p w:rsidR="005E49B7" w:rsidRDefault="005E49B7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Указом</w:t>
        </w:r>
      </w:hyperlink>
      <w:r>
        <w:t xml:space="preserve"> Главы РК от 14.01.2008 N 1)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 xml:space="preserve">4. Решения Комиссии по вопросам, предусмотренным </w:t>
      </w:r>
      <w:hyperlink w:anchor="P50" w:history="1">
        <w:r>
          <w:rPr>
            <w:color w:val="0000FF"/>
          </w:rPr>
          <w:t>подпунктами 1</w:t>
        </w:r>
      </w:hyperlink>
      <w:r>
        <w:t>-</w:t>
      </w:r>
      <w:hyperlink w:anchor="P51" w:history="1">
        <w:r>
          <w:rPr>
            <w:color w:val="0000FF"/>
          </w:rPr>
          <w:t>2 пункта 3</w:t>
        </w:r>
      </w:hyperlink>
      <w:r>
        <w:t xml:space="preserve"> настоящего Положения, носят рекомендательный характер.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 xml:space="preserve">5. Решения Комиссии по вопросам, предусмотренным </w:t>
      </w:r>
      <w:hyperlink w:anchor="P53" w:history="1">
        <w:r>
          <w:rPr>
            <w:color w:val="0000FF"/>
          </w:rPr>
          <w:t>подпунктом 3 пункта 3</w:t>
        </w:r>
      </w:hyperlink>
      <w:r>
        <w:t xml:space="preserve"> настоящего Положения, обязательны для всех исполнителей региональной программы переселения.</w:t>
      </w:r>
    </w:p>
    <w:p w:rsidR="005E49B7" w:rsidRDefault="005E49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РК от 24.02.2016 N 8)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>6. Комиссия для выполнения своих функций имеет право: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>1) запрашивать в установленном порядке у органов государственной власти, органов местного самоуправления, юридических и физических лиц необходимую информацию;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>2) создавать рабочие группы для подготовки вопросов по направлениям деятельности Комиссии;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>3) приглашать на заседания для участия в работе Комиссии должностных лиц территориальных органов федеральных органов исполнительной власти, органов государственной власти Республики Карелия, органов местного самоуправления, юридических лиц;</w:t>
      </w:r>
    </w:p>
    <w:p w:rsidR="005E49B7" w:rsidRDefault="005E49B7">
      <w:pPr>
        <w:pStyle w:val="ConsPlusNormal"/>
        <w:spacing w:before="220"/>
        <w:ind w:firstLine="540"/>
        <w:jc w:val="both"/>
      </w:pPr>
      <w:proofErr w:type="gramStart"/>
      <w:r>
        <w:t xml:space="preserve">4) уменьшать объемы привлечения иностранных работников, предусматриваемые работодателями, отклонять их заявки полностью или частично по основаниям, предусмотренным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определения органами государственной власти субъекта Российской Федерации потребности в привлечении иностранных работников, утвержденными приказом Министерства труда и социальной защиты Российской Федерации от 23 января 2014 года N 27н "Об утверждении Правил определения органами государственной власти субъекта Российской Федерации потребности в привлечении иностранных</w:t>
      </w:r>
      <w:proofErr w:type="gramEnd"/>
      <w:r>
        <w:t xml:space="preserve"> работников".</w:t>
      </w:r>
    </w:p>
    <w:p w:rsidR="005E49B7" w:rsidRDefault="005E49B7">
      <w:pPr>
        <w:pStyle w:val="ConsPlusNormal"/>
        <w:jc w:val="both"/>
      </w:pPr>
      <w:r>
        <w:t xml:space="preserve">(пп. 4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РК от 06.10.2015 N 91)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>7. Председатель Комиссии определяет время и место проведения заседаний Комиссии, утверждает повестку дня очередного заседания, председательствует на заседаниях.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lastRenderedPageBreak/>
        <w:t>В случае отсутствия председателя Комиссии заседание Комиссии по его поручению ведет один из его заместителей.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 xml:space="preserve">8. Организацию работы по подготовке материалов, подлежащих обсуждению на заседании Комиссии, их представление председателю и членам Комиссии, а также оформление принятых решений и </w:t>
      </w:r>
      <w:proofErr w:type="gramStart"/>
      <w:r>
        <w:t>контроль за</w:t>
      </w:r>
      <w:proofErr w:type="gramEnd"/>
      <w:r>
        <w:t xml:space="preserve"> их реализацией осуществляет Управление труда и занятости Республики Карелия.</w:t>
      </w:r>
    </w:p>
    <w:p w:rsidR="005E49B7" w:rsidRDefault="005E49B7">
      <w:pPr>
        <w:pStyle w:val="ConsPlusNormal"/>
        <w:jc w:val="both"/>
      </w:pPr>
      <w:r>
        <w:t xml:space="preserve">(в ред. Указов Главы РК от 25.05.2009 </w:t>
      </w:r>
      <w:hyperlink r:id="rId35" w:history="1">
        <w:r>
          <w:rPr>
            <w:color w:val="0000FF"/>
          </w:rPr>
          <w:t>N 49</w:t>
        </w:r>
      </w:hyperlink>
      <w:r>
        <w:t xml:space="preserve">, от 16.11.2016 </w:t>
      </w:r>
      <w:hyperlink r:id="rId36" w:history="1">
        <w:r>
          <w:rPr>
            <w:color w:val="0000FF"/>
          </w:rPr>
          <w:t>N 144</w:t>
        </w:r>
      </w:hyperlink>
      <w:r>
        <w:t xml:space="preserve">, от 18.01.2018 </w:t>
      </w:r>
      <w:hyperlink r:id="rId37" w:history="1">
        <w:r>
          <w:rPr>
            <w:color w:val="0000FF"/>
          </w:rPr>
          <w:t>N 3</w:t>
        </w:r>
      </w:hyperlink>
      <w:r>
        <w:t>)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>9. Заседания Комиссии проводятся по мере необходимости, но не реже одного раза в полугодие.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половины от общего состава Комиссии.</w:t>
      </w:r>
    </w:p>
    <w:p w:rsidR="005E49B7" w:rsidRDefault="005E49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Главы РК от 06.10.2015 N 91)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>10. Решения Комиссии принимаются большинством голосов членов Комиссии, присутствующих на заседании Комиссии. При равенстве голосов решающим является голос председательствующего на заседании Комиссии.</w:t>
      </w:r>
    </w:p>
    <w:p w:rsidR="005E49B7" w:rsidRDefault="005E49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Главы РК от 06.10.2015 N 91)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>11. Члены Комиссии обладают равными правами при обсуждении рассматриваемых на заседании вопросов. В случае несогласия с принятым решением член Комиссии вправе изложить свое мнение в письменном виде, которое подлежит приобщению к протоколу заседания.</w:t>
      </w:r>
    </w:p>
    <w:p w:rsidR="005E49B7" w:rsidRDefault="005E49B7">
      <w:pPr>
        <w:pStyle w:val="ConsPlusNormal"/>
        <w:spacing w:before="220"/>
        <w:ind w:firstLine="540"/>
        <w:jc w:val="both"/>
      </w:pPr>
      <w:r>
        <w:t>12. Решения Комиссии оформляются протоколами заседаний Комиссии, которые подписывает председательствующий на заседании Комиссии. Протоколы заседания Комиссии в обязательном порядке должны содержать основания принятых решений со ссылками на нормативные правовые акты.</w:t>
      </w:r>
    </w:p>
    <w:p w:rsidR="005E49B7" w:rsidRDefault="005E49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Главы РК от 06.10.2015 N 91)</w:t>
      </w:r>
    </w:p>
    <w:p w:rsidR="005E49B7" w:rsidRDefault="005E49B7">
      <w:pPr>
        <w:pStyle w:val="ConsPlusNormal"/>
        <w:ind w:firstLine="540"/>
        <w:jc w:val="both"/>
      </w:pPr>
    </w:p>
    <w:p w:rsidR="005E49B7" w:rsidRDefault="005E49B7">
      <w:pPr>
        <w:pStyle w:val="ConsPlusNormal"/>
        <w:ind w:firstLine="540"/>
        <w:jc w:val="both"/>
      </w:pPr>
    </w:p>
    <w:p w:rsidR="005E49B7" w:rsidRDefault="005E4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F2B" w:rsidRDefault="00943F2B">
      <w:bookmarkStart w:id="4" w:name="_GoBack"/>
      <w:bookmarkEnd w:id="4"/>
    </w:p>
    <w:sectPr w:rsidR="00943F2B" w:rsidSect="006F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B7"/>
    <w:rsid w:val="005E49B7"/>
    <w:rsid w:val="0094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B6240C4E20A9D054DDCF56A6306FCF23ADEFA15000CD2DE429D1E62F09D7A8F2953535970A9023351C93GFjDL" TargetMode="External"/><Relationship Id="rId13" Type="http://schemas.openxmlformats.org/officeDocument/2006/relationships/hyperlink" Target="consultantplus://offline/ref=CEB6240C4E20A9D054DDD15BB05C38C226AFB5A85C07C77DBB768ABB78G0j0L" TargetMode="External"/><Relationship Id="rId18" Type="http://schemas.openxmlformats.org/officeDocument/2006/relationships/hyperlink" Target="consultantplus://offline/ref=CEB6240C4E20A9D054DDCF56A6306FCF23ADEFA15000CD2DE429D1E62F09D7A8F2953535970A9023351C93GFj3L" TargetMode="External"/><Relationship Id="rId26" Type="http://schemas.openxmlformats.org/officeDocument/2006/relationships/hyperlink" Target="consultantplus://offline/ref=CEB6240C4E20A9D054DDCF56A6306FCF23ADEFA15604CE2DEF29D1E62F09D7A8F2953535970A9023351C93GFjCL" TargetMode="External"/><Relationship Id="rId39" Type="http://schemas.openxmlformats.org/officeDocument/2006/relationships/hyperlink" Target="consultantplus://offline/ref=CEB6240C4E20A9D054DDCF56A6306FCF23ADEFA15000CD2DE429D1E62F09D7A8F2953535970A9023351C92GFj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B6240C4E20A9D054DDCF56A6306FCF23ADEFA15100CE2EE529D1E62F09D7A8F2953535970A9023351C93GFjCL" TargetMode="External"/><Relationship Id="rId34" Type="http://schemas.openxmlformats.org/officeDocument/2006/relationships/hyperlink" Target="consultantplus://offline/ref=CEB6240C4E20A9D054DDCF56A6306FCF23ADEFA15000CD2DE429D1E62F09D7A8F2953535970A9023351C92GFj9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EB6240C4E20A9D054DDCF56A6306FCF23ADEFA15604CE2DEF29D1E62F09D7A8F2953535970A9023351C93GFjDL" TargetMode="External"/><Relationship Id="rId12" Type="http://schemas.openxmlformats.org/officeDocument/2006/relationships/hyperlink" Target="consultantplus://offline/ref=CEB6240C4E20A9D054DDD15BB05C38C226AFB0A45C0CC77DBB768ABB7800DDFFB5DA6C77D3079026G3j1L" TargetMode="External"/><Relationship Id="rId17" Type="http://schemas.openxmlformats.org/officeDocument/2006/relationships/hyperlink" Target="consultantplus://offline/ref=CEB6240C4E20A9D054DDCF56A6306FCF23ADEFA15604CE2DEF29D1E62F09D7A8F2953535970A9023351C93GFjDL" TargetMode="External"/><Relationship Id="rId25" Type="http://schemas.openxmlformats.org/officeDocument/2006/relationships/hyperlink" Target="consultantplus://offline/ref=CEB6240C4E20A9D054DDCF56A6306FCF23ADEFA15001CB2CE529D1E62F09D7A8F2953535970A9023351C92GFjFL" TargetMode="External"/><Relationship Id="rId33" Type="http://schemas.openxmlformats.org/officeDocument/2006/relationships/hyperlink" Target="consultantplus://offline/ref=CEB6240C4E20A9D054DDD15BB05C38C226A0B1AC510CC77DBB768ABB7800DDFFB5DA6C77D3079122G3j5L" TargetMode="External"/><Relationship Id="rId38" Type="http://schemas.openxmlformats.org/officeDocument/2006/relationships/hyperlink" Target="consultantplus://offline/ref=CEB6240C4E20A9D054DDCF56A6306FCF23ADEFA15000CD2DE429D1E62F09D7A8F2953535970A9023351C92GFj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B6240C4E20A9D054DDCF56A6306FCF23ADEFA15502C528E729D1E62F09D7A8F2953535970A9023351C93GFjDL" TargetMode="External"/><Relationship Id="rId20" Type="http://schemas.openxmlformats.org/officeDocument/2006/relationships/hyperlink" Target="consultantplus://offline/ref=CEB6240C4E20A9D054DDCF56A6306FCF23ADEFA1500DCF2BE329D1E62F09D7A8F2953535970A9023351C93GFjDL" TargetMode="External"/><Relationship Id="rId29" Type="http://schemas.openxmlformats.org/officeDocument/2006/relationships/hyperlink" Target="consultantplus://offline/ref=CEB6240C4E20A9D054DDCF56A6306FCF23ADEFA15100CE2EE529D1E62F09D7A8F2953535970A9023351C93GFjC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B6240C4E20A9D054DDCF56A6306FCF23ADEFA15502C528E729D1E62F09D7A8F2953535970A9023351C93GFjDL" TargetMode="External"/><Relationship Id="rId11" Type="http://schemas.openxmlformats.org/officeDocument/2006/relationships/hyperlink" Target="consultantplus://offline/ref=CEB6240C4E20A9D054DDCF56A6306FCF23ADEFA15100CE2EE529D1E62F09D7A8F2953535970A9023351C93GFjDL" TargetMode="External"/><Relationship Id="rId24" Type="http://schemas.openxmlformats.org/officeDocument/2006/relationships/hyperlink" Target="consultantplus://offline/ref=CEB6240C4E20A9D054DDCF56A6306FCF23ADEFA15001CB2CE529D1E62F09D7A8F2953535970A9023351C92GFj8L" TargetMode="External"/><Relationship Id="rId32" Type="http://schemas.openxmlformats.org/officeDocument/2006/relationships/hyperlink" Target="consultantplus://offline/ref=CEB6240C4E20A9D054DDCF56A6306FCF23ADEFA15001CB2CE529D1E62F09D7A8F2953535970A9023351C92GFjEL" TargetMode="External"/><Relationship Id="rId37" Type="http://schemas.openxmlformats.org/officeDocument/2006/relationships/hyperlink" Target="consultantplus://offline/ref=CEB6240C4E20A9D054DDCF56A6306FCF23ADEFA15100CE2EE529D1E62F09D7A8F2953535970A9023351C93GFj3L" TargetMode="External"/><Relationship Id="rId40" Type="http://schemas.openxmlformats.org/officeDocument/2006/relationships/hyperlink" Target="consultantplus://offline/ref=CEB6240C4E20A9D054DDCF56A6306FCF23ADEFA15000CD2DE429D1E62F09D7A8F2953535970A9023351C92GFj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EB6240C4E20A9D054DDCF56A6306FCF23ADEFA15501CF2CE729D1E62F09D7A8GFj2L" TargetMode="External"/><Relationship Id="rId23" Type="http://schemas.openxmlformats.org/officeDocument/2006/relationships/hyperlink" Target="consultantplus://offline/ref=CEB6240C4E20A9D054DDCF56A6306FCF23ADEFA15001CB2CE529D1E62F09D7A8F2953535970A9023351C92GFjBL" TargetMode="External"/><Relationship Id="rId28" Type="http://schemas.openxmlformats.org/officeDocument/2006/relationships/hyperlink" Target="consultantplus://offline/ref=CEB6240C4E20A9D054DDCF56A6306FCF23ADEFA1500DCF2BE329D1E62F09D7A8F2953535970A9023351C93GFjCL" TargetMode="External"/><Relationship Id="rId36" Type="http://schemas.openxmlformats.org/officeDocument/2006/relationships/hyperlink" Target="consultantplus://offline/ref=CEB6240C4E20A9D054DDCF56A6306FCF23ADEFA1500DCF2BE329D1E62F09D7A8F2953535970A9023351C93GFj3L" TargetMode="External"/><Relationship Id="rId10" Type="http://schemas.openxmlformats.org/officeDocument/2006/relationships/hyperlink" Target="consultantplus://offline/ref=CEB6240C4E20A9D054DDCF56A6306FCF23ADEFA1500DCF2BE329D1E62F09D7A8F2953535970A9023351C93GFjDL" TargetMode="External"/><Relationship Id="rId19" Type="http://schemas.openxmlformats.org/officeDocument/2006/relationships/hyperlink" Target="consultantplus://offline/ref=CEB6240C4E20A9D054DDCF56A6306FCF23ADEFA15001CB2CE529D1E62F09D7A8F2953535970A9023351C93GFj2L" TargetMode="External"/><Relationship Id="rId31" Type="http://schemas.openxmlformats.org/officeDocument/2006/relationships/hyperlink" Target="consultantplus://offline/ref=CEB6240C4E20A9D054DDCF56A6306FCF23ADEFA15502C528E729D1E62F09D7A8F2953535970A9023351C93GFj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B6240C4E20A9D054DDCF56A6306FCF23ADEFA15001CB2CE529D1E62F09D7A8F2953535970A9023351C93GFjDL" TargetMode="External"/><Relationship Id="rId14" Type="http://schemas.openxmlformats.org/officeDocument/2006/relationships/hyperlink" Target="consultantplus://offline/ref=CEB6240C4E20A9D054DDCF56A6306FCF23ADEFA15001CB2CE529D1E62F09D7A8F2953535970A9023351C93GFjCL" TargetMode="External"/><Relationship Id="rId22" Type="http://schemas.openxmlformats.org/officeDocument/2006/relationships/hyperlink" Target="consultantplus://offline/ref=CEB6240C4E20A9D054DDD15BB05C38C226AFB5A85C07C77DBB768ABB7800DDFFB5DA6CG7j4L" TargetMode="External"/><Relationship Id="rId27" Type="http://schemas.openxmlformats.org/officeDocument/2006/relationships/hyperlink" Target="consultantplus://offline/ref=CEB6240C4E20A9D054DDCF56A6306FCF23ADEFA15000CD2DE429D1E62F09D7A8F2953535970A9023351C92GFjBL" TargetMode="External"/><Relationship Id="rId30" Type="http://schemas.openxmlformats.org/officeDocument/2006/relationships/hyperlink" Target="consultantplus://offline/ref=CEB6240C4E20A9D054DDCF56A6306FCF23ADEFA15000CD2DE429D1E62F09D7A8F2953535970A9023351C92GFjAL" TargetMode="External"/><Relationship Id="rId35" Type="http://schemas.openxmlformats.org/officeDocument/2006/relationships/hyperlink" Target="consultantplus://offline/ref=CEB6240C4E20A9D054DDCF56A6306FCF23ADEFA15604CE2DEF29D1E62F09D7A8F2953535970A9023351C93GFj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Нонна Леонидовна</dc:creator>
  <cp:lastModifiedBy>Журавлева Нонна Леонидовна</cp:lastModifiedBy>
  <cp:revision>1</cp:revision>
  <dcterms:created xsi:type="dcterms:W3CDTF">2018-10-31T11:35:00Z</dcterms:created>
  <dcterms:modified xsi:type="dcterms:W3CDTF">2018-10-31T11:35:00Z</dcterms:modified>
</cp:coreProperties>
</file>